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E3" w:rsidRDefault="00115DF4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45EC0527" wp14:editId="0A8E8496">
            <wp:simplePos x="0" y="0"/>
            <wp:positionH relativeFrom="column">
              <wp:posOffset>2530475</wp:posOffset>
            </wp:positionH>
            <wp:positionV relativeFrom="paragraph">
              <wp:posOffset>-320040</wp:posOffset>
            </wp:positionV>
            <wp:extent cx="474980" cy="571500"/>
            <wp:effectExtent l="1905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8159" w:type="dxa"/>
        <w:tblInd w:w="108" w:type="dxa"/>
        <w:tblBorders>
          <w:bottom w:val="thickThinLargeGap" w:sz="24" w:space="0" w:color="auto"/>
        </w:tblBorders>
        <w:tblLook w:val="01E0" w:firstRow="1" w:lastRow="1" w:firstColumn="1" w:lastColumn="1" w:noHBand="0" w:noVBand="0"/>
      </w:tblPr>
      <w:tblGrid>
        <w:gridCol w:w="8159"/>
      </w:tblGrid>
      <w:tr w:rsidR="00743CE3" w:rsidRPr="00B21218" w:rsidTr="00115DF4">
        <w:trPr>
          <w:trHeight w:val="696"/>
        </w:trPr>
        <w:tc>
          <w:tcPr>
            <w:tcW w:w="8159" w:type="dxa"/>
          </w:tcPr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PREFEITURA DO MUNICÍPIO DE RIO GRANDE DA SERRA</w:t>
            </w:r>
          </w:p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ESTADO DE SÃO PAULO</w:t>
            </w:r>
          </w:p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</w:p>
        </w:tc>
      </w:tr>
    </w:tbl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1218">
        <w:rPr>
          <w:rFonts w:asciiTheme="minorHAnsi" w:hAnsiTheme="minorHAnsi" w:cstheme="minorHAnsi"/>
          <w:b/>
          <w:bCs/>
          <w:sz w:val="24"/>
          <w:szCs w:val="24"/>
        </w:rPr>
        <w:t xml:space="preserve"> ATA DE REGISTRO DE PREÇOS</w:t>
      </w:r>
    </w:p>
    <w:p w:rsidR="00743CE3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1218">
        <w:rPr>
          <w:rFonts w:asciiTheme="minorHAnsi" w:hAnsiTheme="minorHAnsi" w:cstheme="minorHAnsi"/>
          <w:b/>
          <w:bCs/>
          <w:sz w:val="24"/>
          <w:szCs w:val="24"/>
        </w:rPr>
        <w:t>Proc. nº 511/2015</w:t>
      </w:r>
    </w:p>
    <w:p w:rsidR="00743CE3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EXECUÇÃO DE SERVIÇOS DE CONSERVAÇÃO DE VIAS DO MUNICÍPIO DE RIO GRANDE SERRA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Aos</w:t>
      </w:r>
      <w:r>
        <w:rPr>
          <w:rFonts w:asciiTheme="minorHAnsi" w:hAnsiTheme="minorHAnsi" w:cstheme="minorHAnsi"/>
          <w:sz w:val="24"/>
          <w:szCs w:val="24"/>
        </w:rPr>
        <w:t xml:space="preserve"> vinte e </w:t>
      </w:r>
      <w:r w:rsidR="00AB3A39">
        <w:rPr>
          <w:rFonts w:asciiTheme="minorHAnsi" w:hAnsiTheme="minorHAnsi" w:cstheme="minorHAnsi"/>
          <w:sz w:val="24"/>
          <w:szCs w:val="24"/>
        </w:rPr>
        <w:t>três</w:t>
      </w:r>
      <w:r w:rsidRPr="00B21218">
        <w:rPr>
          <w:rFonts w:asciiTheme="minorHAnsi" w:hAnsiTheme="minorHAnsi" w:cstheme="minorHAnsi"/>
          <w:sz w:val="24"/>
          <w:szCs w:val="24"/>
        </w:rPr>
        <w:t xml:space="preserve"> dias do mês de </w:t>
      </w:r>
      <w:r>
        <w:rPr>
          <w:rFonts w:asciiTheme="minorHAnsi" w:hAnsiTheme="minorHAnsi" w:cstheme="minorHAnsi"/>
          <w:sz w:val="24"/>
          <w:szCs w:val="24"/>
        </w:rPr>
        <w:t>abril</w:t>
      </w:r>
      <w:r w:rsidRPr="00B21218">
        <w:rPr>
          <w:rFonts w:asciiTheme="minorHAnsi" w:hAnsiTheme="minorHAnsi" w:cstheme="minorHAnsi"/>
          <w:sz w:val="24"/>
          <w:szCs w:val="24"/>
        </w:rPr>
        <w:t xml:space="preserve"> do ano de dois mil e quinze, na Sala de Comissão de Licitação - Pregão, localizada na Av. D. Pedro, I - Centro – Rio Grande da Serra, subscrevem a presente Ata de registro de Preços, de um lado a </w:t>
      </w:r>
      <w:r w:rsidRPr="00B21218">
        <w:rPr>
          <w:rFonts w:asciiTheme="minorHAnsi" w:hAnsiTheme="minorHAnsi" w:cstheme="minorHAnsi"/>
          <w:b/>
          <w:sz w:val="24"/>
          <w:szCs w:val="24"/>
        </w:rPr>
        <w:t>PREFEITURA DO MUNICÍPIO DE RIO GRANDE DA SERRA</w:t>
      </w:r>
      <w:r w:rsidRPr="00B21218">
        <w:rPr>
          <w:rFonts w:asciiTheme="minorHAnsi" w:hAnsiTheme="minorHAnsi" w:cstheme="minorHAnsi"/>
          <w:sz w:val="24"/>
          <w:szCs w:val="24"/>
        </w:rPr>
        <w:t>, inscrita no CNPJ/MF sob o n.º 46.522.975/0001-80, neste ato representado pelo SR. PREFEITO LUIS GABRIEL FERNANDES DA SILVEIRA, brasileiro, casado, portador do RG nº 22.149.068-77, inscrito no CPF nº 147.294.068-77 e de outro, a empresa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SERG PAULISTA CONSTRUÇÕES E SERVIÇOS TECNICOS LTDA</w:t>
      </w:r>
      <w:r w:rsidRPr="00B21218">
        <w:rPr>
          <w:rFonts w:asciiTheme="minorHAnsi" w:hAnsiTheme="minorHAnsi" w:cstheme="minorHAnsi"/>
          <w:sz w:val="24"/>
          <w:szCs w:val="24"/>
        </w:rPr>
        <w:t>, inscrita no CNPJ(MF) sob o n.º</w:t>
      </w:r>
      <w:r w:rsidR="00E25B0E">
        <w:rPr>
          <w:rFonts w:asciiTheme="minorHAnsi" w:hAnsiTheme="minorHAnsi" w:cstheme="minorHAnsi"/>
          <w:sz w:val="24"/>
          <w:szCs w:val="24"/>
        </w:rPr>
        <w:t>65.853.889/0001-03</w:t>
      </w:r>
      <w:r w:rsidRPr="00B21218">
        <w:rPr>
          <w:rFonts w:asciiTheme="minorHAnsi" w:hAnsiTheme="minorHAnsi" w:cstheme="minorHAnsi"/>
          <w:sz w:val="24"/>
          <w:szCs w:val="24"/>
        </w:rPr>
        <w:t>,estabelecida na Rua</w:t>
      </w:r>
      <w:r w:rsidR="00E25B0E">
        <w:rPr>
          <w:rFonts w:asciiTheme="minorHAnsi" w:hAnsiTheme="minorHAnsi" w:cstheme="minorHAnsi"/>
          <w:sz w:val="24"/>
          <w:szCs w:val="24"/>
        </w:rPr>
        <w:t xml:space="preserve"> Jorge Street, nº 77 – Jardim Gumercindo, Guarulhos – São Paulo</w:t>
      </w:r>
      <w:r w:rsidRPr="00B21218">
        <w:rPr>
          <w:rFonts w:asciiTheme="minorHAnsi" w:hAnsiTheme="minorHAnsi" w:cstheme="minorHAnsi"/>
          <w:sz w:val="24"/>
          <w:szCs w:val="24"/>
        </w:rPr>
        <w:t>, neste ato representado pelo</w:t>
      </w:r>
      <w:r w:rsidR="00115DF4">
        <w:rPr>
          <w:rFonts w:asciiTheme="minorHAnsi" w:hAnsiTheme="minorHAnsi" w:cstheme="minorHAnsi"/>
          <w:sz w:val="24"/>
          <w:szCs w:val="24"/>
        </w:rPr>
        <w:t>s</w:t>
      </w:r>
      <w:r w:rsidRPr="00B21218">
        <w:rPr>
          <w:rFonts w:asciiTheme="minorHAnsi" w:hAnsiTheme="minorHAnsi" w:cstheme="minorHAnsi"/>
          <w:sz w:val="24"/>
          <w:szCs w:val="24"/>
        </w:rPr>
        <w:t xml:space="preserve"> Sr</w:t>
      </w:r>
      <w:r w:rsidR="00115DF4">
        <w:rPr>
          <w:rFonts w:asciiTheme="minorHAnsi" w:hAnsiTheme="minorHAnsi" w:cstheme="minorHAnsi"/>
          <w:sz w:val="24"/>
          <w:szCs w:val="24"/>
        </w:rPr>
        <w:t>s</w:t>
      </w:r>
      <w:r w:rsidRPr="00B21218">
        <w:rPr>
          <w:rFonts w:asciiTheme="minorHAnsi" w:hAnsiTheme="minorHAnsi" w:cstheme="minorHAnsi"/>
          <w:sz w:val="24"/>
          <w:szCs w:val="24"/>
        </w:rPr>
        <w:t>.</w:t>
      </w:r>
      <w:r w:rsidR="00AB3A39">
        <w:rPr>
          <w:rFonts w:asciiTheme="minorHAnsi" w:hAnsiTheme="minorHAnsi" w:cstheme="minorHAnsi"/>
          <w:sz w:val="24"/>
          <w:szCs w:val="24"/>
        </w:rPr>
        <w:t xml:space="preserve"> </w:t>
      </w:r>
      <w:r w:rsidR="00115DF4">
        <w:rPr>
          <w:rFonts w:asciiTheme="minorHAnsi" w:hAnsiTheme="minorHAnsi" w:cstheme="minorHAnsi"/>
          <w:sz w:val="24"/>
          <w:szCs w:val="24"/>
        </w:rPr>
        <w:t>CARLOS ALBERTO BENEVIDES</w:t>
      </w:r>
      <w:r w:rsidR="00E25B0E">
        <w:rPr>
          <w:rFonts w:asciiTheme="minorHAnsi" w:hAnsiTheme="minorHAnsi" w:cstheme="minorHAnsi"/>
          <w:sz w:val="24"/>
          <w:szCs w:val="24"/>
        </w:rPr>
        <w:t xml:space="preserve">, brasileiro, </w:t>
      </w:r>
      <w:r w:rsidR="00115DF4">
        <w:rPr>
          <w:rFonts w:asciiTheme="minorHAnsi" w:hAnsiTheme="minorHAnsi" w:cstheme="minorHAnsi"/>
          <w:sz w:val="24"/>
          <w:szCs w:val="24"/>
        </w:rPr>
        <w:t>sócio diretor</w:t>
      </w:r>
      <w:r w:rsidR="00E25B0E">
        <w:rPr>
          <w:rFonts w:asciiTheme="minorHAnsi" w:hAnsiTheme="minorHAnsi" w:cstheme="minorHAnsi"/>
          <w:sz w:val="24"/>
          <w:szCs w:val="24"/>
        </w:rPr>
        <w:t xml:space="preserve">, portador do RG nº </w:t>
      </w:r>
      <w:r w:rsidR="00115DF4">
        <w:rPr>
          <w:rFonts w:asciiTheme="minorHAnsi" w:hAnsiTheme="minorHAnsi" w:cstheme="minorHAnsi"/>
          <w:sz w:val="24"/>
          <w:szCs w:val="24"/>
        </w:rPr>
        <w:t>8.005.448-1</w:t>
      </w:r>
      <w:r w:rsidR="00E25B0E">
        <w:rPr>
          <w:rFonts w:asciiTheme="minorHAnsi" w:hAnsiTheme="minorHAnsi" w:cstheme="minorHAnsi"/>
          <w:sz w:val="24"/>
          <w:szCs w:val="24"/>
        </w:rPr>
        <w:t xml:space="preserve"> SSP/SP</w:t>
      </w:r>
      <w:r w:rsidRPr="00B21218">
        <w:rPr>
          <w:rFonts w:asciiTheme="minorHAnsi" w:hAnsiTheme="minorHAnsi" w:cstheme="minorHAnsi"/>
          <w:sz w:val="24"/>
          <w:szCs w:val="24"/>
        </w:rPr>
        <w:t>,</w:t>
      </w:r>
      <w:r w:rsidR="00E25B0E">
        <w:rPr>
          <w:rFonts w:asciiTheme="minorHAnsi" w:hAnsiTheme="minorHAnsi" w:cstheme="minorHAnsi"/>
          <w:sz w:val="24"/>
          <w:szCs w:val="24"/>
        </w:rPr>
        <w:t xml:space="preserve"> inscrito no CPF nº </w:t>
      </w:r>
      <w:r w:rsidR="00115DF4">
        <w:rPr>
          <w:rFonts w:asciiTheme="minorHAnsi" w:hAnsiTheme="minorHAnsi" w:cstheme="minorHAnsi"/>
          <w:sz w:val="24"/>
          <w:szCs w:val="24"/>
        </w:rPr>
        <w:t>063.493.168-78 E DALVA TOMOKO MIYAZAKI OHNUKI</w:t>
      </w:r>
      <w:r w:rsidR="00115DF4">
        <w:rPr>
          <w:rFonts w:asciiTheme="minorHAnsi" w:hAnsiTheme="minorHAnsi" w:cstheme="minorHAnsi"/>
          <w:sz w:val="24"/>
          <w:szCs w:val="24"/>
        </w:rPr>
        <w:t>, brasileir</w:t>
      </w:r>
      <w:r w:rsidR="00115DF4">
        <w:rPr>
          <w:rFonts w:asciiTheme="minorHAnsi" w:hAnsiTheme="minorHAnsi" w:cstheme="minorHAnsi"/>
          <w:sz w:val="24"/>
          <w:szCs w:val="24"/>
        </w:rPr>
        <w:t>a</w:t>
      </w:r>
      <w:r w:rsidR="00115DF4">
        <w:rPr>
          <w:rFonts w:asciiTheme="minorHAnsi" w:hAnsiTheme="minorHAnsi" w:cstheme="minorHAnsi"/>
          <w:sz w:val="24"/>
          <w:szCs w:val="24"/>
        </w:rPr>
        <w:t xml:space="preserve">, </w:t>
      </w:r>
      <w:r w:rsidR="00115DF4">
        <w:rPr>
          <w:rFonts w:asciiTheme="minorHAnsi" w:hAnsiTheme="minorHAnsi" w:cstheme="minorHAnsi"/>
          <w:sz w:val="24"/>
          <w:szCs w:val="24"/>
        </w:rPr>
        <w:t>gerente financeira</w:t>
      </w:r>
      <w:r w:rsidR="00115DF4">
        <w:rPr>
          <w:rFonts w:asciiTheme="minorHAnsi" w:hAnsiTheme="minorHAnsi" w:cstheme="minorHAnsi"/>
          <w:sz w:val="24"/>
          <w:szCs w:val="24"/>
        </w:rPr>
        <w:t>, portador</w:t>
      </w:r>
      <w:r w:rsidR="00115DF4">
        <w:rPr>
          <w:rFonts w:asciiTheme="minorHAnsi" w:hAnsiTheme="minorHAnsi" w:cstheme="minorHAnsi"/>
          <w:sz w:val="24"/>
          <w:szCs w:val="24"/>
        </w:rPr>
        <w:t>a</w:t>
      </w:r>
      <w:r w:rsidR="00115DF4">
        <w:rPr>
          <w:rFonts w:asciiTheme="minorHAnsi" w:hAnsiTheme="minorHAnsi" w:cstheme="minorHAnsi"/>
          <w:sz w:val="24"/>
          <w:szCs w:val="24"/>
        </w:rPr>
        <w:t xml:space="preserve"> do RG nº </w:t>
      </w:r>
      <w:r w:rsidR="00115DF4">
        <w:rPr>
          <w:rFonts w:asciiTheme="minorHAnsi" w:hAnsiTheme="minorHAnsi" w:cstheme="minorHAnsi"/>
          <w:sz w:val="24"/>
          <w:szCs w:val="24"/>
        </w:rPr>
        <w:t>7.648.565-1</w:t>
      </w:r>
      <w:r w:rsidR="00115DF4">
        <w:rPr>
          <w:rFonts w:asciiTheme="minorHAnsi" w:hAnsiTheme="minorHAnsi" w:cstheme="minorHAnsi"/>
          <w:sz w:val="24"/>
          <w:szCs w:val="24"/>
        </w:rPr>
        <w:t xml:space="preserve"> SSP/SP</w:t>
      </w:r>
      <w:r w:rsidR="00115DF4" w:rsidRPr="00B21218">
        <w:rPr>
          <w:rFonts w:asciiTheme="minorHAnsi" w:hAnsiTheme="minorHAnsi" w:cstheme="minorHAnsi"/>
          <w:sz w:val="24"/>
          <w:szCs w:val="24"/>
        </w:rPr>
        <w:t>,</w:t>
      </w:r>
      <w:r w:rsidR="00115DF4">
        <w:rPr>
          <w:rFonts w:asciiTheme="minorHAnsi" w:hAnsiTheme="minorHAnsi" w:cstheme="minorHAnsi"/>
          <w:sz w:val="24"/>
          <w:szCs w:val="24"/>
        </w:rPr>
        <w:t xml:space="preserve"> inscrita</w:t>
      </w:r>
      <w:r w:rsidR="00115DF4">
        <w:rPr>
          <w:rFonts w:asciiTheme="minorHAnsi" w:hAnsiTheme="minorHAnsi" w:cstheme="minorHAnsi"/>
          <w:sz w:val="24"/>
          <w:szCs w:val="24"/>
        </w:rPr>
        <w:t xml:space="preserve"> no CPF nº </w:t>
      </w:r>
      <w:r w:rsidR="00115DF4">
        <w:rPr>
          <w:rFonts w:asciiTheme="minorHAnsi" w:hAnsiTheme="minorHAnsi" w:cstheme="minorHAnsi"/>
          <w:sz w:val="24"/>
          <w:szCs w:val="24"/>
        </w:rPr>
        <w:t>031.611.728-50,</w:t>
      </w:r>
      <w:r w:rsidR="00115DF4">
        <w:rPr>
          <w:rFonts w:asciiTheme="minorHAnsi" w:hAnsiTheme="minorHAnsi" w:cstheme="minorHAnsi"/>
          <w:sz w:val="24"/>
          <w:szCs w:val="24"/>
        </w:rPr>
        <w:t xml:space="preserve"> e</w:t>
      </w:r>
      <w:r w:rsidR="00115DF4">
        <w:rPr>
          <w:rFonts w:asciiTheme="minorHAnsi" w:hAnsiTheme="minorHAnsi" w:cstheme="minorHAnsi"/>
          <w:sz w:val="24"/>
          <w:szCs w:val="24"/>
        </w:rPr>
        <w:t xml:space="preserve"> </w:t>
      </w:r>
      <w:r w:rsidR="00E25B0E">
        <w:rPr>
          <w:rFonts w:asciiTheme="minorHAnsi" w:hAnsiTheme="minorHAnsi" w:cstheme="minorHAnsi"/>
          <w:sz w:val="24"/>
          <w:szCs w:val="24"/>
        </w:rPr>
        <w:t xml:space="preserve">, </w:t>
      </w:r>
      <w:r w:rsidRPr="00B21218">
        <w:rPr>
          <w:rFonts w:asciiTheme="minorHAnsi" w:hAnsiTheme="minorHAnsi" w:cstheme="minorHAnsi"/>
          <w:sz w:val="24"/>
          <w:szCs w:val="24"/>
        </w:rPr>
        <w:t>resolvem, nos termos do Decreto Municipal 1.685/2006, bem como da Lei 8.666/93, da Lei 10.520/02 e suas posteriores alterações e, em conformidade com o resultado do Pregão nº 07/2015, REGISTRAR OS PREÇOS para eventual fornecimento dos objetos a seguir:</w:t>
      </w:r>
    </w:p>
    <w:tbl>
      <w:tblPr>
        <w:tblpPr w:leftFromText="141" w:rightFromText="141" w:vertAnchor="text" w:horzAnchor="margin" w:tblpXSpec="center" w:tblpY="325"/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4108"/>
        <w:gridCol w:w="807"/>
        <w:gridCol w:w="1234"/>
        <w:gridCol w:w="809"/>
        <w:gridCol w:w="1234"/>
      </w:tblGrid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2121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item</w:t>
            </w:r>
            <w:proofErr w:type="gramEnd"/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121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unid</w:t>
            </w:r>
            <w:proofErr w:type="spellEnd"/>
            <w:proofErr w:type="gramEnd"/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21218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quant</w:t>
            </w:r>
            <w:proofErr w:type="spellEnd"/>
            <w:proofErr w:type="gramEnd"/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B0E" w:rsidRDefault="00D57E81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Valor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unit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:rsidR="00D57E81" w:rsidRPr="00B21218" w:rsidRDefault="00D57E81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R$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5B0E" w:rsidRDefault="00D57E81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Valor total</w:t>
            </w:r>
          </w:p>
          <w:p w:rsidR="00D57E81" w:rsidRPr="00B21218" w:rsidRDefault="00D57E81" w:rsidP="00743CE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R$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e conservação de gramados em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areas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planas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  <w:proofErr w:type="gram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1,36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204.000,00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Manutenção e conservação de gramados em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areas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 talude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  <w:proofErr w:type="gram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100.000,00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144.000,00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Corte, Recorte e Remoção de Arvores inclusive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raizes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diam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&gt; 5 e &lt; 15cm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128,50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1.285,00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Corte, Recorte e Remoção de Arvores inclusive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raizes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diam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&gt; 15 e &lt; 30cm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324,50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3.245,00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Corte, Recorte e Remoção de Arvores inclusive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raizes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diam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&gt; 30 e &lt; 60cm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405,50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4.055,00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Corte, Recorte e Remoção de Arvores inclusive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raizes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diam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&gt; 60 e &lt; 90cm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486,50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4.865,00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Corte, Recorte e Remoção de Arvores inclusive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raizes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diam</w:t>
            </w:r>
            <w:proofErr w:type="spell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 &gt; 90cm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567,50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2.270,00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Aguada de cal - concreto ou reboco sem massa corrida, exterior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gramStart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</w:t>
            </w:r>
            <w:proofErr w:type="gramEnd"/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6.000,00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6,88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7E81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E25B0E" w:rsidRPr="00B21218" w:rsidRDefault="00D57E81" w:rsidP="00D57E81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41.280,00</w:t>
            </w: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5B0E" w:rsidRPr="00B21218" w:rsidTr="00D57E81">
        <w:trPr>
          <w:trHeight w:val="300"/>
        </w:trPr>
        <w:tc>
          <w:tcPr>
            <w:tcW w:w="5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</w:tcPr>
          <w:p w:rsidR="00E25B0E" w:rsidRPr="00B21218" w:rsidRDefault="00E25B0E" w:rsidP="00743CE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43CE3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15DF4" w:rsidRPr="00B21218" w:rsidRDefault="00115DF4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AB3A39" w:rsidRDefault="00AB3A39" w:rsidP="00AB3A39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VALOR GLOBAL ESTIMADO DE R$ 405.000,00 (quatrocentos e cinco mil reais).</w:t>
      </w:r>
    </w:p>
    <w:p w:rsidR="00743CE3" w:rsidRPr="00B21218" w:rsidRDefault="00743CE3" w:rsidP="00743CE3">
      <w:pPr>
        <w:shd w:val="clear" w:color="auto" w:fill="F3F3F3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PRIMEIRA – DO OBJETO</w:t>
      </w:r>
    </w:p>
    <w:p w:rsidR="00743CE3" w:rsidRPr="00B21218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1.1.Esta ata tem como objeto o REGISTRO DE PREÇOS PARA EXECUÇÃO DE SERVIÇOS DE CONSERVAÇÃO DE VIAS DO MUNICÍPIO DE RIO GRANDE SERRA, para atender a Secretaria de Serviços Urbanos da Prefeitura de Rio Grande da Serra, conforme anexo I e II, que integra o edital</w:t>
      </w:r>
      <w:r>
        <w:rPr>
          <w:rFonts w:asciiTheme="minorHAnsi" w:hAnsiTheme="minorHAnsi" w:cstheme="minorHAnsi"/>
          <w:sz w:val="24"/>
          <w:szCs w:val="24"/>
        </w:rPr>
        <w:t>, e esta Ata de Registro de Preços.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Parágrafo único – Este instrumento não obriga a PREFEITURA MUNICIPAL DE RIO GRANDE DA SERRA a contratar, sendo facultada a realização de licitação específica para a aquisição pretendida, assegurado ao beneficiário do registro a preferência de fornecimento em igualdade de condições.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F3F3F3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SEGUNDA – DA VIGÊNCIA DA ATA DE REGISTRO DE PREÇOS</w:t>
      </w:r>
    </w:p>
    <w:p w:rsidR="00743CE3" w:rsidRPr="00B21218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A presente Ata terá validade de 06 </w:t>
      </w:r>
      <w:proofErr w:type="gramStart"/>
      <w:r w:rsidRPr="00B21218">
        <w:rPr>
          <w:rFonts w:asciiTheme="minorHAnsi" w:hAnsiTheme="minorHAnsi" w:cstheme="minorHAnsi"/>
          <w:sz w:val="24"/>
          <w:szCs w:val="24"/>
        </w:rPr>
        <w:t>( SEIS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>) meses, contados a partir de sua publicação no Diário Oficial do Município.</w:t>
      </w:r>
    </w:p>
    <w:p w:rsidR="00743CE3" w:rsidRPr="00B21218" w:rsidRDefault="00743CE3" w:rsidP="00743CE3">
      <w:pPr>
        <w:shd w:val="clear" w:color="auto" w:fill="F3F3F3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TERCEIRA – DO LOCAL E PRAZOS DE ATENDIMENTO</w:t>
      </w:r>
    </w:p>
    <w:p w:rsidR="00743CE3" w:rsidRPr="00B21218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- O objeto desta licitação deverá ser executado no endereço indicado pela Secretaria de Serviços Urbanos deste Município, e no prazo de 01 (um) dia corrido, contados da assinatura do contrato (ou retirada do instrumento equivalente, conforme o caso), </w:t>
      </w:r>
      <w:r w:rsidRPr="00B21218">
        <w:rPr>
          <w:rFonts w:asciiTheme="minorHAnsi" w:hAnsiTheme="minorHAnsi" w:cstheme="minorHAnsi"/>
          <w:sz w:val="24"/>
          <w:szCs w:val="24"/>
        </w:rPr>
        <w:lastRenderedPageBreak/>
        <w:t xml:space="preserve">conforme as condições estabelecidas neste edital, correndo por conta da </w:t>
      </w:r>
      <w:proofErr w:type="gramStart"/>
      <w:r w:rsidRPr="00B21218">
        <w:rPr>
          <w:rFonts w:asciiTheme="minorHAnsi" w:hAnsiTheme="minorHAnsi" w:cstheme="minorHAnsi"/>
          <w:sz w:val="24"/>
          <w:szCs w:val="24"/>
        </w:rPr>
        <w:t>( o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) Contratada (o)  as despesas de seguros, transporte, equipamentos, veículos, tributos, encargos trabalhistas previdenciários e outros  decorrentes da execução.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F3F3F3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QUARTA – DAS CONDIÇÕES DE FORNECIMENTO</w:t>
      </w:r>
    </w:p>
    <w:p w:rsidR="00743CE3" w:rsidRPr="00B21218" w:rsidRDefault="00743CE3" w:rsidP="00743CE3">
      <w:pPr>
        <w:pStyle w:val="Ttulo9"/>
        <w:numPr>
          <w:ilvl w:val="0"/>
          <w:numId w:val="0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21218">
        <w:rPr>
          <w:rFonts w:asciiTheme="minorHAnsi" w:hAnsiTheme="minorHAnsi" w:cstheme="minorHAnsi"/>
          <w:bCs/>
          <w:sz w:val="24"/>
          <w:szCs w:val="24"/>
        </w:rPr>
        <w:t>1.  O serviço será executado, em atendimento aos pedidos formulados pela PREFEITURA e deverão ocorrer no prazo máximo e quantidade estabelecido na Ordem de serviço respectiva e, contados do recebimento desta;</w:t>
      </w:r>
    </w:p>
    <w:p w:rsidR="00743CE3" w:rsidRPr="00B21218" w:rsidRDefault="00743CE3" w:rsidP="00743CE3">
      <w:pPr>
        <w:pStyle w:val="Ttulo9"/>
        <w:numPr>
          <w:ilvl w:val="0"/>
          <w:numId w:val="0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21218"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Pr="00B21218">
        <w:rPr>
          <w:rFonts w:asciiTheme="minorHAnsi" w:hAnsiTheme="minorHAnsi" w:cstheme="minorHAnsi"/>
          <w:bCs/>
          <w:sz w:val="24"/>
          <w:szCs w:val="24"/>
        </w:rPr>
        <w:t>A execução dos serviços deverão estar de acordo com as regras específicas fixadas no presente edital, na Ata de Registro de Preços.</w:t>
      </w:r>
    </w:p>
    <w:p w:rsidR="00743CE3" w:rsidRPr="00B21218" w:rsidRDefault="00743CE3" w:rsidP="00743CE3">
      <w:pPr>
        <w:pStyle w:val="Ttulo9"/>
        <w:numPr>
          <w:ilvl w:val="0"/>
          <w:numId w:val="0"/>
        </w:numPr>
        <w:tabs>
          <w:tab w:val="left" w:pos="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b/>
          <w:bCs/>
          <w:sz w:val="24"/>
          <w:szCs w:val="24"/>
        </w:rPr>
        <w:t xml:space="preserve">5. </w:t>
      </w:r>
      <w:r w:rsidRPr="00B21218">
        <w:rPr>
          <w:rFonts w:asciiTheme="minorHAnsi" w:hAnsiTheme="minorHAnsi" w:cstheme="minorHAnsi"/>
          <w:bCs/>
          <w:sz w:val="24"/>
          <w:szCs w:val="24"/>
        </w:rPr>
        <w:t>Correrá por conta da empresa proponente todas as despesas pertinentes a execução.</w:t>
      </w:r>
      <w:r w:rsidRPr="00B2121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QUINTA – DA FORMA DE PAGAMENTO E CERTIDÕES</w:t>
      </w:r>
    </w:p>
    <w:p w:rsidR="00743CE3" w:rsidRPr="00B21218" w:rsidRDefault="00743CE3" w:rsidP="00743CE3">
      <w:pPr>
        <w:spacing w:line="360" w:lineRule="auto"/>
        <w:ind w:firstLine="900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1 - O pagamento será efetuado em até 30(trinta) dias, contados da apresentação da nota fiscal/fatura no protocolo do órgão contratante, à vista da respectiva ordem se serviço, assinada pelo Gestor da Ata de Registro. 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2 - As notas fiscais/faturas que apresentarem incorreções serão devolvidas à Contratada e seu vencimento ocorrerá 30 (trinta) dias após a data de sua apresentação válida. 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Os preços não devem ser reajustados, salvo os casos permitidos em lei.</w:t>
      </w:r>
    </w:p>
    <w:p w:rsidR="00743CE3" w:rsidRPr="00B21218" w:rsidRDefault="00743CE3" w:rsidP="00743CE3">
      <w:pPr>
        <w:pStyle w:val="PargrafodaLista"/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SEXTA – DA DOTAÇÃO ORÇAMENTÁRIA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ind w:firstLine="900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Os recursos para atender ao cumprimento do presente instrumento correrão à conta da dotação orçamentária nº 15.452.00102021- categoria econômica 3.3.90.39</w:t>
      </w:r>
      <w:proofErr w:type="gramStart"/>
      <w:r w:rsidRPr="00B21218">
        <w:rPr>
          <w:rFonts w:asciiTheme="minorHAnsi" w:hAnsiTheme="minorHAnsi" w:cstheme="minorHAnsi"/>
          <w:sz w:val="24"/>
          <w:szCs w:val="24"/>
        </w:rPr>
        <w:t>,  e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demais a serem definidas em oportunidade própria, uma vez tratar-se de Sistema de Registro de Preços.  </w:t>
      </w: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SÉTIMA – FISCALIZAÇÃO</w:t>
      </w:r>
    </w:p>
    <w:p w:rsidR="00743CE3" w:rsidRPr="00B21218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lastRenderedPageBreak/>
        <w:t xml:space="preserve">       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A Contratante reserva-se o direito de exercer ampla e completa fiscalização na execução do serviço do objeto, e, em nenhuma hipótese a fiscalização eximirá o contratado das responsabilidades contratuais e legais, bem como as sanções civis e criminais, conforme reza o artigo 70 da lei 8.666/93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OITAVA – DA RESPONSABILIDADE E DA SANÇÃO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O </w:t>
      </w:r>
      <w:proofErr w:type="spellStart"/>
      <w:r w:rsidRPr="00B21218">
        <w:rPr>
          <w:rFonts w:asciiTheme="minorHAnsi" w:hAnsiTheme="minorHAnsi" w:cstheme="minorHAnsi"/>
          <w:sz w:val="24"/>
          <w:szCs w:val="24"/>
        </w:rPr>
        <w:t>Contratrato</w:t>
      </w:r>
      <w:proofErr w:type="spellEnd"/>
      <w:r w:rsidRPr="00B21218">
        <w:rPr>
          <w:rFonts w:asciiTheme="minorHAnsi" w:hAnsiTheme="minorHAnsi" w:cstheme="minorHAnsi"/>
          <w:sz w:val="24"/>
          <w:szCs w:val="24"/>
        </w:rPr>
        <w:t xml:space="preserve"> se responsabilizará pelos encargos trabalhistas, previdenciários, comerciais, fiscais, cf. artigo 71 da lei 8.666/93, quer sejam municipais, estaduais ou federais, bem como pelo seguro para garantia de pessoas e equipamentos sob sua responsabilidade, devendo apresentar, de imediato, quando solicitados, todos e quaisquer comprovantes de pagamentos e quitação.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Não haverá qualquer vínculo de solidariedade ou subsidiariedade para com os encargos que o contratado venha a inadimplir perante terceiros e o Estado, cf. reza artigo 71 e parágrafo primeiro.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Será responsável pelos danos causados diretamente à contratante ou a terceiros, decorrentes de sua culpa ou dolo na execução do contrato, tanto no âmbito civil, trabalhista ou criminal, ainda acidente que possa vitimar seu empregado quando em serviço de acordo com o artigo 70 da lei 8.666/93.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Não serão admitidas a subcontratação, cessão ou transferência, total ou parcial do objeto deste contrato, que impliquem em substituição do contratado por outra empresa.</w:t>
      </w:r>
    </w:p>
    <w:p w:rsidR="00743CE3" w:rsidRPr="00B21218" w:rsidRDefault="00743CE3" w:rsidP="00743CE3">
      <w:pPr>
        <w:spacing w:line="360" w:lineRule="auto"/>
        <w:ind w:firstLine="1080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Pela recusa injustificada em assinar o termo contratual ou em retirar o documento equivalente, dentro do prazo estabelecido, será aplicada multa correspondente a 10% do valor do contrato, não aplicando a mesma, à empresa remanescente, em virtude da não aceitação da primeira convocada.</w:t>
      </w:r>
    </w:p>
    <w:p w:rsidR="00743CE3" w:rsidRPr="00B21218" w:rsidRDefault="00743CE3" w:rsidP="00743CE3">
      <w:pPr>
        <w:pStyle w:val="NormalWeb"/>
        <w:spacing w:before="0" w:beforeAutospacing="0" w:after="0" w:afterAutospacing="0" w:line="360" w:lineRule="auto"/>
        <w:ind w:firstLine="1080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lastRenderedPageBreak/>
        <w:t>Pelo descumprimento das condições estabelecidas no edital, ficará sujeita às seguintes penalidades:</w:t>
      </w:r>
    </w:p>
    <w:p w:rsidR="00743CE3" w:rsidRPr="00B21218" w:rsidRDefault="00743CE3" w:rsidP="00743CE3">
      <w:pPr>
        <w:spacing w:line="360" w:lineRule="auto"/>
        <w:ind w:firstLine="1080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ind w:hanging="168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1 – Pelo atraso injustificado na entrega do objeto do contrato: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a) em até 10 dias, multa de 0,5% sobre o valor da obrigação, por dia de atraso;  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b) superior 10 dias, multa de 1% sobre o valor da obrigação por dia de atraso; 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tabs>
          <w:tab w:val="left" w:pos="540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2 – Pela inexecução do ajuste: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a) se a inexecução for parcial, multa de 10% sobre o valor da obrigação restante;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b) se a inexecução for total, multa de 10% sobre o valor do contrato.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§1º - Entende-se por inexecução parcial o inadimplemento de no máximo 40% (quarenta por cento) do objeto do contrato, sendo certo que o inadimplemento em limite superior ao mencionado configura inadimplemento total.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ab/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§2º - Em caso de execução parcial do objeto do contrato, entendendo-se como parcial o adimplemento de no mínimo 60% caberá à Administração decidir, através do juízo de conveniência e oportunidade, se o adimplemento parcial atende ao interesse público, do contrário, será considerado totalmente inadimplido o contrato, com a aplicação das sanções previstas.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Além das multas, o contratado ainda fica impedido de licitar e contratar com a contratante, pelo prazo de até 05(cinco) anos, ou enquanto perdurarem os motivos determinantes da punição, a pessoa física ou jurídica, que praticar quaisquer atos previstos no artigo 7 da lei federal 10.520 de 17 de julho de 2002, e </w:t>
      </w:r>
      <w:proofErr w:type="spellStart"/>
      <w:r w:rsidRPr="00B21218">
        <w:rPr>
          <w:rFonts w:asciiTheme="minorHAnsi" w:hAnsiTheme="minorHAnsi" w:cstheme="minorHAnsi"/>
          <w:sz w:val="24"/>
          <w:szCs w:val="24"/>
        </w:rPr>
        <w:t>conseqüentemente</w:t>
      </w:r>
      <w:proofErr w:type="spellEnd"/>
      <w:r w:rsidRPr="00B21218">
        <w:rPr>
          <w:rFonts w:asciiTheme="minorHAnsi" w:hAnsiTheme="minorHAnsi" w:cstheme="minorHAnsi"/>
          <w:sz w:val="24"/>
          <w:szCs w:val="24"/>
        </w:rPr>
        <w:t xml:space="preserve"> o cancelamento da ata de registro de preços, pertinente ao caso em tela.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O contratado fica obrigado a manter durante toda a execução do contrato, em compatibilidade com as obrigações por ele assumidas, todas as condições de habilitação e qualificação exigidas na licitação.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 xml:space="preserve">CLÁUSULA NONA – DO CANCELAMENTO DA ATA DE REGISTRO DE PREÇOS </w:t>
      </w: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lastRenderedPageBreak/>
        <w:t>E RESCISÃO DOS FUTUROS CONTRATOS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A presente Ata de Registro de Preços poderá ser cancelada de pleno direito, nas seguintes situações, quando o Detentor da Ata de Registro, ou quando:</w:t>
      </w:r>
    </w:p>
    <w:p w:rsidR="00743CE3" w:rsidRPr="00B21218" w:rsidRDefault="00743CE3" w:rsidP="00743CE3">
      <w:pPr>
        <w:numPr>
          <w:ilvl w:val="0"/>
          <w:numId w:val="2"/>
        </w:numPr>
        <w:tabs>
          <w:tab w:val="clear" w:pos="1065"/>
          <w:tab w:val="num" w:pos="360"/>
        </w:tabs>
        <w:overflowPunct/>
        <w:spacing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B21218">
        <w:rPr>
          <w:rFonts w:asciiTheme="minorHAnsi" w:hAnsiTheme="minorHAnsi" w:cstheme="minorHAnsi"/>
          <w:sz w:val="24"/>
          <w:szCs w:val="24"/>
        </w:rPr>
        <w:t>não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cumprir com as obrigações constantes no edital de registro de preços;</w:t>
      </w:r>
    </w:p>
    <w:p w:rsidR="00743CE3" w:rsidRPr="00B21218" w:rsidRDefault="00743CE3" w:rsidP="00743CE3">
      <w:pPr>
        <w:numPr>
          <w:ilvl w:val="0"/>
          <w:numId w:val="2"/>
        </w:numPr>
        <w:tabs>
          <w:tab w:val="clear" w:pos="1065"/>
          <w:tab w:val="num" w:pos="360"/>
        </w:tabs>
        <w:overflowPunct/>
        <w:spacing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B21218">
        <w:rPr>
          <w:rFonts w:asciiTheme="minorHAnsi" w:hAnsiTheme="minorHAnsi" w:cstheme="minorHAnsi"/>
          <w:sz w:val="24"/>
          <w:szCs w:val="24"/>
        </w:rPr>
        <w:t>não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retirar a nota de empenho ou equivalente no prazo estabelecido;</w:t>
      </w:r>
    </w:p>
    <w:p w:rsidR="00743CE3" w:rsidRPr="00B21218" w:rsidRDefault="00743CE3" w:rsidP="00743CE3">
      <w:pPr>
        <w:numPr>
          <w:ilvl w:val="0"/>
          <w:numId w:val="2"/>
        </w:numPr>
        <w:tabs>
          <w:tab w:val="clear" w:pos="1065"/>
          <w:tab w:val="num" w:pos="360"/>
        </w:tabs>
        <w:overflowPunct/>
        <w:spacing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B21218">
        <w:rPr>
          <w:rFonts w:asciiTheme="minorHAnsi" w:hAnsiTheme="minorHAnsi" w:cstheme="minorHAnsi"/>
          <w:sz w:val="24"/>
          <w:szCs w:val="24"/>
        </w:rPr>
        <w:t>der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causa a rescisão administrativa da nota de empenho ou equivalente decorrente deste registro de preços, nas hipóteses previstas nos incisos I a XII e XVIII do artigo 78 da lei 8.666/93;</w:t>
      </w:r>
    </w:p>
    <w:p w:rsidR="00743CE3" w:rsidRPr="00B21218" w:rsidRDefault="00743CE3" w:rsidP="00743CE3">
      <w:pPr>
        <w:numPr>
          <w:ilvl w:val="0"/>
          <w:numId w:val="2"/>
        </w:numPr>
        <w:tabs>
          <w:tab w:val="clear" w:pos="1065"/>
          <w:tab w:val="num" w:pos="360"/>
        </w:tabs>
        <w:overflowPunct/>
        <w:spacing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B21218">
        <w:rPr>
          <w:rFonts w:asciiTheme="minorHAnsi" w:hAnsiTheme="minorHAnsi" w:cstheme="minorHAnsi"/>
          <w:sz w:val="24"/>
          <w:szCs w:val="24"/>
        </w:rPr>
        <w:t>em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qualquer hipótese der causa de inexecução total ou parcial da nota de empenho ou equivalente decorrente deste registro;</w:t>
      </w:r>
    </w:p>
    <w:p w:rsidR="00743CE3" w:rsidRPr="00B21218" w:rsidRDefault="00743CE3" w:rsidP="00743CE3">
      <w:pPr>
        <w:numPr>
          <w:ilvl w:val="0"/>
          <w:numId w:val="2"/>
        </w:numPr>
        <w:tabs>
          <w:tab w:val="clear" w:pos="1065"/>
          <w:tab w:val="num" w:pos="360"/>
        </w:tabs>
        <w:overflowPunct/>
        <w:spacing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B21218">
        <w:rPr>
          <w:rFonts w:asciiTheme="minorHAnsi" w:hAnsiTheme="minorHAnsi" w:cstheme="minorHAnsi"/>
          <w:sz w:val="24"/>
          <w:szCs w:val="24"/>
        </w:rPr>
        <w:t>os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preços registrados se apresentarem superiores aos praticados no mercado;</w:t>
      </w:r>
    </w:p>
    <w:p w:rsidR="00743CE3" w:rsidRPr="00B21218" w:rsidRDefault="00743CE3" w:rsidP="00743CE3">
      <w:pPr>
        <w:numPr>
          <w:ilvl w:val="0"/>
          <w:numId w:val="2"/>
        </w:numPr>
        <w:tabs>
          <w:tab w:val="clear" w:pos="1065"/>
          <w:tab w:val="num" w:pos="360"/>
        </w:tabs>
        <w:overflowPunct/>
        <w:spacing w:line="360" w:lineRule="auto"/>
        <w:ind w:left="0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proofErr w:type="gramStart"/>
      <w:r w:rsidRPr="00B21218">
        <w:rPr>
          <w:rFonts w:asciiTheme="minorHAnsi" w:hAnsiTheme="minorHAnsi" w:cstheme="minorHAnsi"/>
          <w:sz w:val="24"/>
          <w:szCs w:val="24"/>
        </w:rPr>
        <w:t>por</w:t>
      </w:r>
      <w:proofErr w:type="gramEnd"/>
      <w:r w:rsidRPr="00B21218">
        <w:rPr>
          <w:rFonts w:asciiTheme="minorHAnsi" w:hAnsiTheme="minorHAnsi" w:cstheme="minorHAnsi"/>
          <w:sz w:val="24"/>
          <w:szCs w:val="24"/>
        </w:rPr>
        <w:t xml:space="preserve"> razões de interesse público devidamente demonstradas e justificadas;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  <w:u w:val="single"/>
        </w:rPr>
        <w:t>Parágrafo Primeiro</w:t>
      </w:r>
      <w:r w:rsidRPr="00B21218">
        <w:rPr>
          <w:rFonts w:asciiTheme="minorHAnsi" w:hAnsiTheme="minorHAnsi" w:cstheme="minorHAnsi"/>
          <w:sz w:val="24"/>
          <w:szCs w:val="24"/>
        </w:rPr>
        <w:t xml:space="preserve"> – Ocorrendo cancelamento do preço registrado, o detentor será informado por correspondência com aviso de recebimento, a qual será juntada ao processo administrativo da presente Ata.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  <w:u w:val="single"/>
        </w:rPr>
        <w:t>Parágrafo Segundo</w:t>
      </w:r>
      <w:r w:rsidRPr="00B21218">
        <w:rPr>
          <w:rFonts w:asciiTheme="minorHAnsi" w:hAnsiTheme="minorHAnsi" w:cstheme="minorHAnsi"/>
          <w:sz w:val="24"/>
          <w:szCs w:val="24"/>
        </w:rPr>
        <w:t xml:space="preserve"> – No caso de ser ignorado, incerto ou inacessível o endereço do detentor, a comunicação será feita por publicação no Diário Oficial, considerando-se cancelado o preço registrado a partir da última publicação.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  <w:u w:val="single"/>
        </w:rPr>
        <w:t>Parágrafo Terceiro</w:t>
      </w:r>
      <w:r w:rsidRPr="00B21218">
        <w:rPr>
          <w:rFonts w:asciiTheme="minorHAnsi" w:hAnsiTheme="minorHAnsi" w:cstheme="minorHAnsi"/>
          <w:sz w:val="24"/>
          <w:szCs w:val="24"/>
        </w:rPr>
        <w:t xml:space="preserve"> – A solicitação do detentor para cancelamento dos preços registrados poderá não ser aceita pela Secretaria, facultando-se a esta neste caso, a aplicação das penalidades previstas neste Edital.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  <w:u w:val="single"/>
        </w:rPr>
        <w:t>Parágrafo Quarto</w:t>
      </w:r>
      <w:r w:rsidRPr="00B21218">
        <w:rPr>
          <w:rFonts w:asciiTheme="minorHAnsi" w:hAnsiTheme="minorHAnsi" w:cstheme="minorHAnsi"/>
          <w:sz w:val="24"/>
          <w:szCs w:val="24"/>
        </w:rPr>
        <w:t xml:space="preserve"> – Havendo o cancelamento do preço registrado, cessarão todas as atividades do detentor, relativas a execução do Item.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  <w:u w:val="single"/>
        </w:rPr>
        <w:t>Parágrafo Quinto</w:t>
      </w:r>
      <w:r w:rsidRPr="00B21218">
        <w:rPr>
          <w:rFonts w:asciiTheme="minorHAnsi" w:hAnsiTheme="minorHAnsi" w:cstheme="minorHAnsi"/>
          <w:sz w:val="24"/>
          <w:szCs w:val="24"/>
        </w:rPr>
        <w:t xml:space="preserve"> – Caso a contratante não se utilize da prerrogativa de cancelar esta Ata, a seu exclusivo critério, poderá suspender a sua execução e/ou sustar o pagamento das faturas, até que o fornecedor cumpra integralmente a condição contratual infringida.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  <w:u w:val="single"/>
        </w:rPr>
        <w:t>Parágrafo Sexto</w:t>
      </w:r>
      <w:r w:rsidRPr="00B21218">
        <w:rPr>
          <w:rFonts w:asciiTheme="minorHAnsi" w:hAnsiTheme="minorHAnsi" w:cstheme="minorHAnsi"/>
          <w:sz w:val="24"/>
          <w:szCs w:val="24"/>
        </w:rPr>
        <w:t xml:space="preserve"> – Fica reconhecido os direitos da Administração, em caso de rescisão administrativa prevista no artigo 77 da lei 8.666/93.</w:t>
      </w:r>
    </w:p>
    <w:p w:rsidR="00743CE3" w:rsidRPr="00B21218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lastRenderedPageBreak/>
        <w:t>CLÁUSULA DÉCIMA – RETENÇÃO DE VALORES A ENCARGOS</w:t>
      </w:r>
    </w:p>
    <w:p w:rsidR="00743CE3" w:rsidRPr="00B21218" w:rsidRDefault="00743CE3" w:rsidP="00743CE3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A contratante reterá, quando for o caso, dos pagamentos efetuados ao contratado, percentuais equivalentes aos encargos incidentes, do valor bruto dos serviços realizados e constantes da nata fiscal/fatura, nos termos da lei federal 9.711 de 20 de novembro de 1998 e ordem de serviço/INSS n 209, de 20 de maio de 1999.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DÉCIMA – PRIMEIRA – DA VINCULAÇÃO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Fica o presente contrato vinculado aos termos do edital do correspondente pregão e seus anexos, à respectiva ata de registro de preços, bem como à proposta pelo contratado.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DÉCIMA-SEGUNDA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Fica o contratado obrigado a manter todas as condições ofertadas em suas propostas técnicas durante a execução contratual, em consonância com o que dispõe o artigo 55, inciso XIII da lei 8.666/93.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Os preços licitados permanecerão fixos e irreajustáveis.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DÉCIMA TERCEIRA – DO FUNDAMENTO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Esta ata será regida de acordo com a lei 8.666/93 e alterações </w:t>
      </w:r>
      <w:proofErr w:type="spellStart"/>
      <w:r w:rsidRPr="00B21218">
        <w:rPr>
          <w:rFonts w:asciiTheme="minorHAnsi" w:hAnsiTheme="minorHAnsi" w:cstheme="minorHAnsi"/>
          <w:sz w:val="24"/>
          <w:szCs w:val="24"/>
        </w:rPr>
        <w:t>subseqüentes</w:t>
      </w:r>
      <w:proofErr w:type="spellEnd"/>
      <w:r w:rsidRPr="00B21218">
        <w:rPr>
          <w:rFonts w:asciiTheme="minorHAnsi" w:hAnsiTheme="minorHAnsi" w:cstheme="minorHAnsi"/>
          <w:sz w:val="24"/>
          <w:szCs w:val="24"/>
        </w:rPr>
        <w:t>, lei federal 10.520/02, Decreto Municipal 1.685/02, termos do edital do correspondente pregão, bem como à proposta do contratado.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hd w:val="clear" w:color="auto" w:fill="E6E6E6"/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CLÁUSULA DÉCIMA QUARTA – DA ELEIÇÃO DO FORO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Fica eleito o foro da Distrital de Rio Grande da Serra Comarca de Ribeirão Pires, para dirimir quaisquer controvérsias resultantes deste instrumento.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Rio Grande da Serra,</w:t>
      </w:r>
      <w:r w:rsidR="000A1D11">
        <w:rPr>
          <w:rFonts w:asciiTheme="minorHAnsi" w:hAnsiTheme="minorHAnsi" w:cstheme="minorHAnsi"/>
          <w:sz w:val="24"/>
          <w:szCs w:val="24"/>
        </w:rPr>
        <w:t xml:space="preserve"> 23 de abril de 2.015.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______________________________________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LUIS GABRIEL FERNANDES DA SILVEIRA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Prefeito</w:t>
      </w:r>
    </w:p>
    <w:p w:rsidR="00743CE3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A1D11" w:rsidRDefault="000A1D11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A1D11" w:rsidRDefault="000A1D11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A1D11" w:rsidRDefault="000A1D11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0A1D11" w:rsidRDefault="00115DF4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</w:t>
      </w:r>
    </w:p>
    <w:p w:rsidR="000A1D11" w:rsidRPr="000A1D11" w:rsidRDefault="000A1D11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A1D11">
        <w:rPr>
          <w:rFonts w:asciiTheme="minorHAnsi" w:hAnsiTheme="minorHAnsi" w:cstheme="minorHAnsi"/>
          <w:sz w:val="24"/>
          <w:szCs w:val="24"/>
        </w:rPr>
        <w:t xml:space="preserve">SERG PAULISTA CONSTRUÇÕES E SERVIÇOS TECNICOS LTDA </w:t>
      </w:r>
    </w:p>
    <w:p w:rsidR="00115DF4" w:rsidRDefault="00115DF4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CARLOS ALBERTO BENEVIDES</w:t>
      </w:r>
    </w:p>
    <w:p w:rsidR="00115DF4" w:rsidRDefault="00115DF4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DALVA TOMOKO MIYAZAKI OHNUKI</w:t>
      </w:r>
    </w:p>
    <w:p w:rsidR="00743CE3" w:rsidRPr="00B21218" w:rsidRDefault="00115DF4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43CE3" w:rsidRPr="00B21218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>ontratada</w:t>
      </w:r>
    </w:p>
    <w:p w:rsidR="00743CE3" w:rsidRDefault="00743CE3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A1D11" w:rsidRDefault="000A1D11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A1D11" w:rsidRDefault="000A1D11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0A1D11" w:rsidRPr="00B21218" w:rsidRDefault="000A1D11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________________________________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TESTEMUNHA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Nome:___________________________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Rg.: _____________________________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__________________________________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TESTEMUNHA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Nome:___________________________</w:t>
      </w:r>
      <w:bookmarkStart w:id="0" w:name="_GoBack"/>
      <w:bookmarkEnd w:id="0"/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Rg.: _____________________________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0A1D11" w:rsidP="00743CE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A</w:t>
      </w:r>
      <w:r w:rsidR="00743CE3">
        <w:rPr>
          <w:rFonts w:asciiTheme="minorHAnsi" w:hAnsiTheme="minorHAnsi" w:cstheme="minorHAnsi"/>
          <w:b/>
          <w:sz w:val="24"/>
          <w:szCs w:val="24"/>
        </w:rPr>
        <w:t>NEXO I</w:t>
      </w:r>
    </w:p>
    <w:p w:rsidR="00743CE3" w:rsidRPr="00B21218" w:rsidRDefault="00743CE3" w:rsidP="00743CE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ESPECIFICAÇÕES TÉCNICAS</w:t>
      </w:r>
    </w:p>
    <w:p w:rsidR="00743CE3" w:rsidRPr="00B21218" w:rsidRDefault="00743CE3" w:rsidP="00743CE3">
      <w:pPr>
        <w:rPr>
          <w:rFonts w:asciiTheme="minorHAnsi" w:hAnsiTheme="minorHAnsi" w:cstheme="minorHAnsi"/>
          <w:sz w:val="24"/>
          <w:szCs w:val="24"/>
        </w:rPr>
      </w:pPr>
    </w:p>
    <w:p w:rsidR="00743CE3" w:rsidRDefault="00743CE3" w:rsidP="00743CE3">
      <w:pPr>
        <w:jc w:val="center"/>
        <w:rPr>
          <w:b/>
        </w:rPr>
      </w:pPr>
    </w:p>
    <w:p w:rsidR="00743CE3" w:rsidRDefault="00743CE3" w:rsidP="00743CE3">
      <w:pPr>
        <w:jc w:val="center"/>
        <w:rPr>
          <w:b/>
        </w:rPr>
      </w:pP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 xml:space="preserve">1- Manutenção e conservação de Gramados em área plana: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Este item tem a finalidade de </w:t>
      </w:r>
      <w:proofErr w:type="gramStart"/>
      <w:r w:rsidRPr="00346096">
        <w:rPr>
          <w:rFonts w:asciiTheme="minorHAnsi" w:hAnsiTheme="minorHAnsi"/>
          <w:sz w:val="22"/>
          <w:szCs w:val="22"/>
        </w:rPr>
        <w:t>manter  a</w:t>
      </w:r>
      <w:proofErr w:type="gramEnd"/>
      <w:r w:rsidRPr="00346096">
        <w:rPr>
          <w:rFonts w:asciiTheme="minorHAnsi" w:hAnsiTheme="minorHAnsi"/>
          <w:sz w:val="22"/>
          <w:szCs w:val="22"/>
        </w:rPr>
        <w:t xml:space="preserve"> conservação de áreas gramadas e ajardinadas, neste trabalho se encontram inclusos todos os serviços necessários para perfeita execução bem como os itens abaixo: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Acompanhamento técnico periódico;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Adubação (mineral e orgânica);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Análise Química do Solo;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Aplicação de produtos químicos, com a devida proteção ambiental, dos funcionários e pessoas;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Capinação;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Coleta e remoção de lixo;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Controle fitossanitário: programação e execução permanente de prevenção, combate e/ou controle a pragas e doenças específicas a cada espécie vegetal;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Coroamento em plantas ou colocação de cobertura morta;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Correção do solo: quantificar carências e excessos que o solo apresente por meio da análise da acidez do solo e deficiências de macro e micronutrientes para aplicação adequada e a racionalização dos insumos agrícolas.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Corte e recolhimento de galhos condenados ou caídos;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Cortes de gramados, incluindo recortes em passeios, canteiros, árvores e muros;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Desinçamento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dos gramados e canteiros;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Erradicação das plantas invasoras;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Irrigação com água de reuso;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Limpeza geral: limpeza de toda a área, com varredura e retirada de folhas, flores e galhos secos, de ervas arrancadas nas capinações e qualquer outro tipo de detrito;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Manutenção geral do gramado com controle de daninhas, poda, adubação e cobertura com substrato específico;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Pequenos acertos de terreno para desvio de águas pluviais utilizando métodos para conservação do solo;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Rastelagem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e remoção dos restos vegetais, resultantes do corte;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Refilamento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das áreas gramadas;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Replantio;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Reposição de terra; e,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Roçada.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Fornecimento de todos os veículos necessário para execução por conta da contratada.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Todos os veículos utilizados na execução dos serviços devem ter no máximo 5 (cinco) anos de </w:t>
      </w:r>
      <w:proofErr w:type="gramStart"/>
      <w:r w:rsidRPr="00346096">
        <w:rPr>
          <w:rFonts w:asciiTheme="minorHAnsi" w:hAnsiTheme="minorHAnsi"/>
          <w:sz w:val="22"/>
          <w:szCs w:val="22"/>
        </w:rPr>
        <w:t>uso .</w:t>
      </w:r>
      <w:proofErr w:type="gramEnd"/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>2- Manutenção e conservação de Gramados em área de Talude: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Este item tem a finalidade de </w:t>
      </w:r>
      <w:proofErr w:type="gramStart"/>
      <w:r w:rsidRPr="00346096">
        <w:rPr>
          <w:rFonts w:asciiTheme="minorHAnsi" w:hAnsiTheme="minorHAnsi"/>
          <w:sz w:val="22"/>
          <w:szCs w:val="22"/>
        </w:rPr>
        <w:t>manter  a</w:t>
      </w:r>
      <w:proofErr w:type="gramEnd"/>
      <w:r w:rsidRPr="00346096">
        <w:rPr>
          <w:rFonts w:asciiTheme="minorHAnsi" w:hAnsiTheme="minorHAnsi"/>
          <w:sz w:val="22"/>
          <w:szCs w:val="22"/>
        </w:rPr>
        <w:t xml:space="preserve"> conservação de áreas gramadas e ajardinadas em taludes, neste trabalho se encontram inclusos todos os serviços necessários para perfeita execução bem como os itens abaixo:</w:t>
      </w: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lastRenderedPageBreak/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Acompanhamento técnico periódico;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Adubação (mineral e orgânica);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Análise Química do Solo;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Aplicação de produtos químicos, com a devida proteção ambiental, dos funcionários e pessoas;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Capinação;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Coleta e remoção de lixo;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Controle fitossanitário: programação e execução permanente de prevenção, combate e/ou controle a pragas e doenças específicas a cada espécie vegetal;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Coroamento em plantas ou colocação de cobertura morta;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Correção do solo: quantificar carências e excessos que o solo apresente por meio da acidez do solo e deficiências de macro e micronutrientes para aplicação adequada e a racionalização dos insumos agrícolas.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Corte e recolhimento de galhos condenados ou caídos;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Cortes de gramados, incluindo recortes em passeios, canteiros, árvores e muros;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Desinçamento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dos gramados e canteiros;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Erradicação das plantas invasoras;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Irrigação com água de reuso;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Limpeza geral: limpeza de toda a área, com varredura e retirada de folhas, flores e galhos secos, de ervas arrancadas nas capinações e qualquer outro tipo de detrito;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Manutenção geral do gramado com controle de daninhas, poda, adubação e cobertura com substrato específico;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Pequenos acertos de terreno para desvio de águas pluviais utilizando métodos para conservação do solo;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Rastelagem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e remoção dos restos vegetais, resultantes do corte;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Refilamento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das áreas gramadas;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Replantio; 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Reposição de terra; e,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 </w:t>
      </w: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Roçada.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Fornecimento de todos os veículos necessário para execução por conta da contratada.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Todos os veículos utilizados na execução dos serviços devem ter no máximo 5 (cinco) anos de </w:t>
      </w:r>
      <w:proofErr w:type="gramStart"/>
      <w:r w:rsidRPr="00346096">
        <w:rPr>
          <w:rFonts w:asciiTheme="minorHAnsi" w:hAnsiTheme="minorHAnsi"/>
          <w:sz w:val="22"/>
          <w:szCs w:val="22"/>
        </w:rPr>
        <w:t>uso .</w:t>
      </w:r>
      <w:proofErr w:type="gramEnd"/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>3-</w:t>
      </w:r>
      <w:proofErr w:type="gramStart"/>
      <w:r w:rsidRPr="00346096">
        <w:rPr>
          <w:rFonts w:asciiTheme="minorHAnsi" w:hAnsiTheme="minorHAnsi"/>
          <w:b/>
          <w:sz w:val="22"/>
          <w:szCs w:val="22"/>
        </w:rPr>
        <w:t>Corte ,</w:t>
      </w:r>
      <w:proofErr w:type="gramEnd"/>
      <w:r w:rsidRPr="00346096">
        <w:rPr>
          <w:rFonts w:asciiTheme="minorHAnsi" w:hAnsiTheme="minorHAnsi"/>
          <w:b/>
          <w:sz w:val="22"/>
          <w:szCs w:val="22"/>
        </w:rPr>
        <w:t xml:space="preserve"> Recorte e Remoção de Árvores inclusive raízes </w:t>
      </w:r>
      <w:proofErr w:type="spellStart"/>
      <w:r w:rsidRPr="00346096">
        <w:rPr>
          <w:rFonts w:asciiTheme="minorHAnsi" w:hAnsiTheme="minorHAnsi"/>
          <w:b/>
          <w:sz w:val="22"/>
          <w:szCs w:val="22"/>
        </w:rPr>
        <w:t>diam</w:t>
      </w:r>
      <w:proofErr w:type="spellEnd"/>
      <w:r w:rsidRPr="00346096">
        <w:rPr>
          <w:rFonts w:asciiTheme="minorHAnsi" w:hAnsiTheme="minorHAnsi"/>
          <w:b/>
          <w:sz w:val="22"/>
          <w:szCs w:val="22"/>
        </w:rPr>
        <w:t>. &gt;5 e &lt;15cm</w:t>
      </w: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 xml:space="preserve">4- </w:t>
      </w:r>
      <w:proofErr w:type="gramStart"/>
      <w:r w:rsidRPr="00346096">
        <w:rPr>
          <w:rFonts w:asciiTheme="minorHAnsi" w:hAnsiTheme="minorHAnsi"/>
          <w:b/>
          <w:sz w:val="22"/>
          <w:szCs w:val="22"/>
        </w:rPr>
        <w:t>Corte ,</w:t>
      </w:r>
      <w:proofErr w:type="gramEnd"/>
      <w:r w:rsidRPr="00346096">
        <w:rPr>
          <w:rFonts w:asciiTheme="minorHAnsi" w:hAnsiTheme="minorHAnsi"/>
          <w:b/>
          <w:sz w:val="22"/>
          <w:szCs w:val="22"/>
        </w:rPr>
        <w:t xml:space="preserve"> Recorte e Remoção de Árvores inclusive raízes </w:t>
      </w:r>
      <w:proofErr w:type="spellStart"/>
      <w:r w:rsidRPr="00346096">
        <w:rPr>
          <w:rFonts w:asciiTheme="minorHAnsi" w:hAnsiTheme="minorHAnsi"/>
          <w:b/>
          <w:sz w:val="22"/>
          <w:szCs w:val="22"/>
        </w:rPr>
        <w:t>diam</w:t>
      </w:r>
      <w:proofErr w:type="spellEnd"/>
      <w:r w:rsidRPr="00346096">
        <w:rPr>
          <w:rFonts w:asciiTheme="minorHAnsi" w:hAnsiTheme="minorHAnsi"/>
          <w:b/>
          <w:sz w:val="22"/>
          <w:szCs w:val="22"/>
        </w:rPr>
        <w:t>. &gt;15 e &lt;30cm</w:t>
      </w: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 xml:space="preserve">5- </w:t>
      </w:r>
      <w:proofErr w:type="gramStart"/>
      <w:r w:rsidRPr="00346096">
        <w:rPr>
          <w:rFonts w:asciiTheme="minorHAnsi" w:hAnsiTheme="minorHAnsi"/>
          <w:b/>
          <w:sz w:val="22"/>
          <w:szCs w:val="22"/>
        </w:rPr>
        <w:t>Corte ,</w:t>
      </w:r>
      <w:proofErr w:type="gramEnd"/>
      <w:r w:rsidRPr="00346096">
        <w:rPr>
          <w:rFonts w:asciiTheme="minorHAnsi" w:hAnsiTheme="minorHAnsi"/>
          <w:b/>
          <w:sz w:val="22"/>
          <w:szCs w:val="22"/>
        </w:rPr>
        <w:t xml:space="preserve"> Recorte e Remoção de Árvores inclusive raízes </w:t>
      </w:r>
      <w:proofErr w:type="spellStart"/>
      <w:r w:rsidRPr="00346096">
        <w:rPr>
          <w:rFonts w:asciiTheme="minorHAnsi" w:hAnsiTheme="minorHAnsi"/>
          <w:b/>
          <w:sz w:val="22"/>
          <w:szCs w:val="22"/>
        </w:rPr>
        <w:t>diam</w:t>
      </w:r>
      <w:proofErr w:type="spellEnd"/>
      <w:r w:rsidRPr="00346096">
        <w:rPr>
          <w:rFonts w:asciiTheme="minorHAnsi" w:hAnsiTheme="minorHAnsi"/>
          <w:b/>
          <w:sz w:val="22"/>
          <w:szCs w:val="22"/>
        </w:rPr>
        <w:t>. &gt;30 e &lt;60cm</w:t>
      </w: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 xml:space="preserve">6- </w:t>
      </w:r>
      <w:proofErr w:type="gramStart"/>
      <w:r w:rsidRPr="00346096">
        <w:rPr>
          <w:rFonts w:asciiTheme="minorHAnsi" w:hAnsiTheme="minorHAnsi"/>
          <w:b/>
          <w:sz w:val="22"/>
          <w:szCs w:val="22"/>
        </w:rPr>
        <w:t>Corte ,</w:t>
      </w:r>
      <w:proofErr w:type="gramEnd"/>
      <w:r w:rsidRPr="00346096">
        <w:rPr>
          <w:rFonts w:asciiTheme="minorHAnsi" w:hAnsiTheme="minorHAnsi"/>
          <w:b/>
          <w:sz w:val="22"/>
          <w:szCs w:val="22"/>
        </w:rPr>
        <w:t xml:space="preserve"> Recorte e Remoção de Árvores inclusive raízes </w:t>
      </w:r>
      <w:proofErr w:type="spellStart"/>
      <w:r w:rsidRPr="00346096">
        <w:rPr>
          <w:rFonts w:asciiTheme="minorHAnsi" w:hAnsiTheme="minorHAnsi"/>
          <w:b/>
          <w:sz w:val="22"/>
          <w:szCs w:val="22"/>
        </w:rPr>
        <w:t>diam</w:t>
      </w:r>
      <w:proofErr w:type="spellEnd"/>
      <w:r w:rsidRPr="00346096">
        <w:rPr>
          <w:rFonts w:asciiTheme="minorHAnsi" w:hAnsiTheme="minorHAnsi"/>
          <w:b/>
          <w:sz w:val="22"/>
          <w:szCs w:val="22"/>
        </w:rPr>
        <w:t>. &gt;60 e &lt;90cm</w:t>
      </w: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 xml:space="preserve">7- </w:t>
      </w:r>
      <w:proofErr w:type="gramStart"/>
      <w:r w:rsidRPr="00346096">
        <w:rPr>
          <w:rFonts w:asciiTheme="minorHAnsi" w:hAnsiTheme="minorHAnsi"/>
          <w:b/>
          <w:sz w:val="22"/>
          <w:szCs w:val="22"/>
        </w:rPr>
        <w:t>Corte ,</w:t>
      </w:r>
      <w:proofErr w:type="gramEnd"/>
      <w:r w:rsidRPr="00346096">
        <w:rPr>
          <w:rFonts w:asciiTheme="minorHAnsi" w:hAnsiTheme="minorHAnsi"/>
          <w:b/>
          <w:sz w:val="22"/>
          <w:szCs w:val="22"/>
        </w:rPr>
        <w:t xml:space="preserve"> Recorte e Remoção de Árvores inclusive raízes </w:t>
      </w:r>
      <w:proofErr w:type="spellStart"/>
      <w:r w:rsidRPr="00346096">
        <w:rPr>
          <w:rFonts w:asciiTheme="minorHAnsi" w:hAnsiTheme="minorHAnsi"/>
          <w:b/>
          <w:sz w:val="22"/>
          <w:szCs w:val="22"/>
        </w:rPr>
        <w:t>diam</w:t>
      </w:r>
      <w:proofErr w:type="spellEnd"/>
      <w:r w:rsidRPr="00346096">
        <w:rPr>
          <w:rFonts w:asciiTheme="minorHAnsi" w:hAnsiTheme="minorHAnsi"/>
          <w:b/>
          <w:sz w:val="22"/>
          <w:szCs w:val="22"/>
        </w:rPr>
        <w:t>. &gt;90cm</w:t>
      </w: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Este item tem a finalidade de remover árvores que se encontram em estado de risco de queda </w:t>
      </w:r>
      <w:proofErr w:type="gramStart"/>
      <w:r w:rsidRPr="00346096">
        <w:rPr>
          <w:rFonts w:asciiTheme="minorHAnsi" w:hAnsiTheme="minorHAnsi"/>
          <w:sz w:val="22"/>
          <w:szCs w:val="22"/>
        </w:rPr>
        <w:t>eminente  conforme</w:t>
      </w:r>
      <w:proofErr w:type="gramEnd"/>
      <w:r w:rsidRPr="00346096">
        <w:rPr>
          <w:rFonts w:asciiTheme="minorHAnsi" w:hAnsiTheme="minorHAnsi"/>
          <w:sz w:val="22"/>
          <w:szCs w:val="22"/>
        </w:rPr>
        <w:t xml:space="preserve"> laudo emitido por engenheiro agrônomo competente ou de alguma maneira esteja colocando em risco a integridade física de pessoas ou bens públicos e privados, neste trabalho se encontram inclusos todos os serviços necessários para perfeita execução bem como os itens abaixo: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Remoção de todo material removido para local apropriado por conta da contratada.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Remoção total das raízes das arvores da calçada e execução do aterramento do buraco resultante.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Fornecimento de todos os veículos necessário para execução por conta da contratada, por exemplo caminhões </w:t>
      </w:r>
      <w:proofErr w:type="spellStart"/>
      <w:proofErr w:type="gramStart"/>
      <w:r w:rsidRPr="00346096">
        <w:rPr>
          <w:rFonts w:asciiTheme="minorHAnsi" w:hAnsiTheme="minorHAnsi"/>
          <w:sz w:val="22"/>
          <w:szCs w:val="22"/>
        </w:rPr>
        <w:t>munk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,cesto</w:t>
      </w:r>
      <w:proofErr w:type="gramEnd"/>
      <w:r w:rsidRPr="0034609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46096">
        <w:rPr>
          <w:rFonts w:asciiTheme="minorHAnsi" w:hAnsiTheme="minorHAnsi"/>
          <w:sz w:val="22"/>
          <w:szCs w:val="22"/>
        </w:rPr>
        <w:t>aéreo,caminhões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carroceria e peruas </w:t>
      </w:r>
      <w:proofErr w:type="spellStart"/>
      <w:r w:rsidRPr="00346096">
        <w:rPr>
          <w:rFonts w:asciiTheme="minorHAnsi" w:hAnsiTheme="minorHAnsi"/>
          <w:sz w:val="22"/>
          <w:szCs w:val="22"/>
        </w:rPr>
        <w:t>kombi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.</w:t>
      </w: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lastRenderedPageBreak/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Todos os veículos utilizados na execução dos serviços devem ter no máximo 5 (cinco) anos de </w:t>
      </w:r>
      <w:proofErr w:type="gramStart"/>
      <w:r w:rsidRPr="00346096">
        <w:rPr>
          <w:rFonts w:asciiTheme="minorHAnsi" w:hAnsiTheme="minorHAnsi"/>
          <w:sz w:val="22"/>
          <w:szCs w:val="22"/>
        </w:rPr>
        <w:t>uso .</w:t>
      </w:r>
      <w:proofErr w:type="gramEnd"/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rPr>
          <w:rFonts w:asciiTheme="minorHAnsi" w:hAnsiTheme="minorHAnsi"/>
          <w:b/>
          <w:sz w:val="22"/>
          <w:szCs w:val="22"/>
        </w:rPr>
      </w:pPr>
      <w:r w:rsidRPr="00346096">
        <w:rPr>
          <w:rFonts w:asciiTheme="minorHAnsi" w:hAnsiTheme="minorHAnsi"/>
          <w:b/>
          <w:sz w:val="22"/>
          <w:szCs w:val="22"/>
        </w:rPr>
        <w:t>8-Aguada de cal - concreto ou reboco sem massa corrida, exterior</w:t>
      </w:r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t xml:space="preserve">Este item tem a finalidade de manter as guias sempre </w:t>
      </w:r>
      <w:proofErr w:type="gramStart"/>
      <w:r w:rsidRPr="00346096">
        <w:rPr>
          <w:rFonts w:asciiTheme="minorHAnsi" w:hAnsiTheme="minorHAnsi"/>
          <w:sz w:val="22"/>
          <w:szCs w:val="22"/>
        </w:rPr>
        <w:t>conservadas ,</w:t>
      </w:r>
      <w:proofErr w:type="gramEnd"/>
      <w:r w:rsidRPr="00346096">
        <w:rPr>
          <w:rFonts w:asciiTheme="minorHAnsi" w:hAnsiTheme="minorHAnsi"/>
          <w:sz w:val="22"/>
          <w:szCs w:val="22"/>
        </w:rPr>
        <w:t xml:space="preserve"> neste trabalho se encontram inclusos todos os serviços necessários para perfeita execução bem como os itens abaixo:</w:t>
      </w:r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Pintura das guias através de duas demãos de tinta </w:t>
      </w:r>
      <w:proofErr w:type="spellStart"/>
      <w:r w:rsidRPr="00346096">
        <w:rPr>
          <w:rFonts w:asciiTheme="minorHAnsi" w:hAnsiTheme="minorHAnsi"/>
          <w:sz w:val="22"/>
          <w:szCs w:val="22"/>
        </w:rPr>
        <w:t>a</w:t>
      </w:r>
      <w:proofErr w:type="spellEnd"/>
      <w:r w:rsidRPr="00346096">
        <w:rPr>
          <w:rFonts w:asciiTheme="minorHAnsi" w:hAnsiTheme="minorHAnsi"/>
          <w:sz w:val="22"/>
          <w:szCs w:val="22"/>
        </w:rPr>
        <w:t xml:space="preserve"> base de cal.</w:t>
      </w:r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Fornecimento de todo material necessário para execução por conta da contratada.</w:t>
      </w:r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Fornecimento de todos os veículos necessário para execução por conta da contratada.</w:t>
      </w:r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  <w:r w:rsidRPr="00346096">
        <w:rPr>
          <w:rFonts w:asciiTheme="minorHAnsi" w:hAnsiTheme="minorHAnsi"/>
          <w:sz w:val="22"/>
          <w:szCs w:val="22"/>
        </w:rPr>
        <w:sym w:font="Symbol" w:char="F0B7"/>
      </w:r>
      <w:r w:rsidRPr="00346096">
        <w:rPr>
          <w:rFonts w:asciiTheme="minorHAnsi" w:hAnsiTheme="minorHAnsi"/>
          <w:sz w:val="22"/>
          <w:szCs w:val="22"/>
        </w:rPr>
        <w:t xml:space="preserve"> Todos os veículos utilizados na execução dos serviços devem ter no máximo 5 (cinco) anos de </w:t>
      </w:r>
      <w:proofErr w:type="gramStart"/>
      <w:r w:rsidRPr="00346096">
        <w:rPr>
          <w:rFonts w:asciiTheme="minorHAnsi" w:hAnsiTheme="minorHAnsi"/>
          <w:sz w:val="22"/>
          <w:szCs w:val="22"/>
        </w:rPr>
        <w:t>uso .</w:t>
      </w:r>
      <w:proofErr w:type="gramEnd"/>
    </w:p>
    <w:p w:rsidR="00743CE3" w:rsidRPr="00346096" w:rsidRDefault="00743CE3" w:rsidP="00743CE3">
      <w:pPr>
        <w:jc w:val="both"/>
        <w:rPr>
          <w:rFonts w:asciiTheme="minorHAnsi" w:hAnsiTheme="minorHAnsi"/>
          <w:sz w:val="22"/>
          <w:szCs w:val="22"/>
        </w:rPr>
      </w:pPr>
    </w:p>
    <w:p w:rsidR="00743CE3" w:rsidRPr="00346096" w:rsidRDefault="00743CE3" w:rsidP="00743CE3">
      <w:pPr>
        <w:jc w:val="both"/>
        <w:rPr>
          <w:rFonts w:asciiTheme="minorHAnsi" w:hAnsiTheme="minorHAnsi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Pr="00346096" w:rsidRDefault="00743CE3" w:rsidP="00743CE3">
      <w:pPr>
        <w:tabs>
          <w:tab w:val="left" w:pos="0"/>
        </w:tabs>
        <w:ind w:firstLine="11"/>
        <w:jc w:val="center"/>
        <w:rPr>
          <w:rFonts w:asciiTheme="minorHAnsi" w:hAnsiTheme="minorHAnsi" w:cs="Arial"/>
          <w:b/>
          <w:sz w:val="22"/>
          <w:szCs w:val="22"/>
        </w:rPr>
      </w:pPr>
    </w:p>
    <w:p w:rsidR="00743CE3" w:rsidRDefault="00743CE3" w:rsidP="00743CE3">
      <w:pPr>
        <w:tabs>
          <w:tab w:val="left" w:pos="0"/>
        </w:tabs>
        <w:ind w:firstLine="11"/>
        <w:jc w:val="center"/>
        <w:rPr>
          <w:rFonts w:ascii="Calibri" w:hAnsi="Calibri" w:cs="Arial"/>
          <w:b/>
          <w:sz w:val="22"/>
          <w:szCs w:val="22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8505" w:type="dxa"/>
        <w:tblInd w:w="108" w:type="dxa"/>
        <w:tblBorders>
          <w:bottom w:val="thickThinLargeGap" w:sz="2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743CE3" w:rsidRPr="00B21218" w:rsidTr="00743CE3">
        <w:trPr>
          <w:trHeight w:val="1797"/>
        </w:trPr>
        <w:tc>
          <w:tcPr>
            <w:tcW w:w="8505" w:type="dxa"/>
          </w:tcPr>
          <w:p w:rsidR="00743CE3" w:rsidRPr="00B21218" w:rsidRDefault="00743CE3" w:rsidP="00743CE3">
            <w:pPr>
              <w:pStyle w:val="Cabealho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0" wp14:anchorId="1E5528C3" wp14:editId="44097909">
                  <wp:simplePos x="0" y="0"/>
                  <wp:positionH relativeFrom="column">
                    <wp:posOffset>2402840</wp:posOffset>
                  </wp:positionH>
                  <wp:positionV relativeFrom="paragraph">
                    <wp:posOffset>-248920</wp:posOffset>
                  </wp:positionV>
                  <wp:extent cx="474980" cy="571500"/>
                  <wp:effectExtent l="19050" t="0" r="127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</w:p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PREFEITURA DO MUNICÍPIO DE RIO GRANDE DA SERRA</w:t>
            </w:r>
          </w:p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  <w:r w:rsidRPr="00B21218">
              <w:rPr>
                <w:rFonts w:asciiTheme="minorHAnsi" w:hAnsiTheme="minorHAnsi" w:cstheme="minorHAnsi"/>
                <w:color w:val="808080"/>
                <w:sz w:val="24"/>
                <w:szCs w:val="24"/>
              </w:rPr>
              <w:t>ESTADO DE SÃO PAULO</w:t>
            </w:r>
          </w:p>
          <w:p w:rsidR="00743CE3" w:rsidRPr="00B21218" w:rsidRDefault="00743CE3" w:rsidP="00743CE3">
            <w:pPr>
              <w:pStyle w:val="Cabealho"/>
              <w:spacing w:line="360" w:lineRule="auto"/>
              <w:jc w:val="center"/>
              <w:rPr>
                <w:rFonts w:asciiTheme="minorHAnsi" w:hAnsiTheme="minorHAnsi" w:cstheme="minorHAnsi"/>
                <w:color w:val="808080"/>
                <w:sz w:val="24"/>
                <w:szCs w:val="24"/>
              </w:rPr>
            </w:pPr>
          </w:p>
        </w:tc>
      </w:tr>
    </w:tbl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TERMO DE CIÊNCIA E DE NOTIFICAÇÃO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MUNICÍPIO de </w:t>
      </w:r>
      <w:r w:rsidRPr="00B21218">
        <w:rPr>
          <w:rFonts w:asciiTheme="minorHAnsi" w:hAnsiTheme="minorHAnsi" w:cstheme="minorHAnsi"/>
          <w:b/>
          <w:sz w:val="24"/>
          <w:szCs w:val="24"/>
        </w:rPr>
        <w:t>Rio Grande da Serra</w:t>
      </w:r>
      <w:r w:rsidRPr="00B21218">
        <w:rPr>
          <w:rFonts w:asciiTheme="minorHAnsi" w:hAnsiTheme="minorHAnsi" w:cstheme="minorHAnsi"/>
          <w:sz w:val="24"/>
          <w:szCs w:val="24"/>
        </w:rPr>
        <w:br/>
        <w:t xml:space="preserve">Órgão ou Entidade: </w:t>
      </w:r>
      <w:r w:rsidRPr="00B21218">
        <w:rPr>
          <w:rFonts w:asciiTheme="minorHAnsi" w:hAnsiTheme="minorHAnsi" w:cstheme="minorHAnsi"/>
          <w:b/>
          <w:sz w:val="24"/>
          <w:szCs w:val="24"/>
        </w:rPr>
        <w:t xml:space="preserve">Secretaria de Serviços Urbanos </w:t>
      </w:r>
      <w:r w:rsidRPr="00B21218">
        <w:rPr>
          <w:rFonts w:asciiTheme="minorHAnsi" w:hAnsiTheme="minorHAnsi" w:cstheme="minorHAnsi"/>
          <w:sz w:val="24"/>
          <w:szCs w:val="24"/>
        </w:rPr>
        <w:br/>
        <w:t xml:space="preserve">Objeto:  EXECUÇÃO DE SERVIÇOS DE CONSERVAÇÃO DE VIAS DO MUNICÍPIO DE RIO GRANDE SERRA, para atender a Secretaria de Serviços Urbanos da Prefeitura de Rio Grande da Serra. </w:t>
      </w:r>
    </w:p>
    <w:p w:rsidR="00743CE3" w:rsidRPr="00B21218" w:rsidRDefault="00743CE3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Pregão n. 07/15</w:t>
      </w:r>
    </w:p>
    <w:p w:rsidR="00743CE3" w:rsidRPr="00B21218" w:rsidRDefault="00743CE3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Proc. 511/15</w:t>
      </w:r>
    </w:p>
    <w:p w:rsidR="00743CE3" w:rsidRPr="00B21218" w:rsidRDefault="00743CE3" w:rsidP="00743CE3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Contratante: </w:t>
      </w:r>
      <w:r w:rsidRPr="00B21218">
        <w:rPr>
          <w:rFonts w:asciiTheme="minorHAnsi" w:hAnsiTheme="minorHAnsi" w:cstheme="minorHAnsi"/>
          <w:b/>
          <w:sz w:val="24"/>
          <w:szCs w:val="24"/>
        </w:rPr>
        <w:t>Prefeitura do Município de Rio da Grande da Serra</w:t>
      </w:r>
      <w:r w:rsidRPr="00B21218">
        <w:rPr>
          <w:rFonts w:asciiTheme="minorHAnsi" w:hAnsiTheme="minorHAnsi" w:cstheme="minorHAnsi"/>
          <w:sz w:val="24"/>
          <w:szCs w:val="24"/>
        </w:rPr>
        <w:br/>
        <w:t>Contratada:</w:t>
      </w:r>
      <w:r w:rsidRPr="00B2121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048">
        <w:rPr>
          <w:rFonts w:asciiTheme="minorHAnsi" w:hAnsiTheme="minorHAnsi" w:cstheme="minorHAnsi"/>
          <w:b/>
          <w:sz w:val="24"/>
          <w:szCs w:val="24"/>
        </w:rPr>
        <w:t>SERG PAULISTA CONSTRUÇÕES E SERVIÇOS TECNICOS LTDA.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 Advogado(s): (*) 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 xml:space="preserve">                                         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 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</w:t>
      </w:r>
      <w:r w:rsidRPr="00B21218">
        <w:rPr>
          <w:rFonts w:asciiTheme="minorHAnsi" w:hAnsiTheme="minorHAnsi" w:cstheme="minorHAnsi"/>
          <w:sz w:val="24"/>
          <w:szCs w:val="24"/>
        </w:rPr>
        <w:lastRenderedPageBreak/>
        <w:t>14 de janeiro de 1993, iniciando-se, a partir de então, a contagem dos prazos processuais.</w:t>
      </w:r>
    </w:p>
    <w:p w:rsidR="00743CE3" w:rsidRPr="00B21218" w:rsidRDefault="00743CE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Default="00407713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</w:t>
      </w:r>
      <w:r w:rsidR="00743CE3" w:rsidRPr="00B21218">
        <w:rPr>
          <w:rFonts w:asciiTheme="minorHAnsi" w:hAnsiTheme="minorHAnsi" w:cstheme="minorHAnsi"/>
          <w:sz w:val="24"/>
          <w:szCs w:val="24"/>
        </w:rPr>
        <w:t xml:space="preserve">Rio Grande da Serra, </w:t>
      </w:r>
      <w:r w:rsidR="00134048">
        <w:rPr>
          <w:rFonts w:asciiTheme="minorHAnsi" w:hAnsiTheme="minorHAnsi" w:cstheme="minorHAnsi"/>
          <w:sz w:val="24"/>
          <w:szCs w:val="24"/>
        </w:rPr>
        <w:t>23 de abril de 2.015.</w:t>
      </w:r>
    </w:p>
    <w:p w:rsidR="00134048" w:rsidRDefault="00134048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4048" w:rsidRPr="00B21218" w:rsidRDefault="00134048" w:rsidP="00743CE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____________________________________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b/>
          <w:sz w:val="24"/>
          <w:szCs w:val="24"/>
        </w:rPr>
        <w:t>Prefeitura do Município de Rio Grande da Serra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21218">
        <w:rPr>
          <w:rFonts w:asciiTheme="minorHAnsi" w:hAnsiTheme="minorHAnsi" w:cstheme="minorHAnsi"/>
          <w:sz w:val="24"/>
          <w:szCs w:val="24"/>
        </w:rPr>
        <w:t>Contratante</w:t>
      </w: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Pr="00B21218" w:rsidRDefault="00743CE3" w:rsidP="00743CE3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743CE3" w:rsidRDefault="00407713" w:rsidP="00743CE3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SERG PAULISTA CONSTRUÇÕES E SERVIÇOS TECNICOS LTDA</w:t>
      </w:r>
    </w:p>
    <w:p w:rsidR="00407713" w:rsidRPr="00407713" w:rsidRDefault="00407713" w:rsidP="0040771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771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CONTRATADO</w:t>
      </w:r>
    </w:p>
    <w:p w:rsidR="00407713" w:rsidRPr="00B21218" w:rsidRDefault="00407713" w:rsidP="00743CE3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407713" w:rsidRPr="00B212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81B"/>
    <w:multiLevelType w:val="multilevel"/>
    <w:tmpl w:val="4200766A"/>
    <w:lvl w:ilvl="0">
      <w:start w:val="1"/>
      <w:numFmt w:val="decimal"/>
      <w:pStyle w:val="Artigo1-9"/>
      <w:suff w:val="nothing"/>
      <w:lvlText w:val="Art. %1º  "/>
      <w:lvlJc w:val="left"/>
      <w:pPr>
        <w:ind w:left="0" w:firstLine="1418"/>
      </w:pPr>
      <w:rPr>
        <w:rFonts w:hint="default"/>
        <w:color w:val="auto"/>
      </w:rPr>
    </w:lvl>
    <w:lvl w:ilvl="1">
      <w:start w:val="1"/>
      <w:numFmt w:val="upperRoman"/>
      <w:suff w:val="nothing"/>
      <w:lvlText w:val="%2  "/>
      <w:lvlJc w:val="left"/>
      <w:pPr>
        <w:ind w:left="0" w:firstLine="1418"/>
      </w:pPr>
      <w:rPr>
        <w:rFonts w:hint="default"/>
        <w:color w:val="auto"/>
      </w:rPr>
    </w:lvl>
    <w:lvl w:ilvl="2">
      <w:start w:val="1"/>
      <w:numFmt w:val="decimal"/>
      <w:suff w:val="nothing"/>
      <w:lvlText w:val="§ %3º  "/>
      <w:lvlJc w:val="left"/>
      <w:pPr>
        <w:ind w:left="0" w:firstLine="1418"/>
      </w:pPr>
      <w:rPr>
        <w:rFonts w:hint="default"/>
        <w:color w:val="auto"/>
      </w:rPr>
    </w:lvl>
    <w:lvl w:ilvl="3">
      <w:start w:val="1"/>
      <w:numFmt w:val="upperRoman"/>
      <w:suff w:val="nothing"/>
      <w:lvlText w:val="%4  "/>
      <w:lvlJc w:val="left"/>
      <w:pPr>
        <w:ind w:left="0" w:firstLine="1418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1418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1418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1418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1418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1418" w:firstLine="0"/>
      </w:pPr>
      <w:rPr>
        <w:rFonts w:hint="default"/>
      </w:rPr>
    </w:lvl>
  </w:abstractNum>
  <w:abstractNum w:abstractNumId="1">
    <w:nsid w:val="08067941"/>
    <w:multiLevelType w:val="hybridMultilevel"/>
    <w:tmpl w:val="B87614EA"/>
    <w:lvl w:ilvl="0" w:tplc="18BC2C1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42F4715"/>
    <w:multiLevelType w:val="multilevel"/>
    <w:tmpl w:val="6C22D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E3"/>
    <w:rsid w:val="000A1D11"/>
    <w:rsid w:val="00115DF4"/>
    <w:rsid w:val="00134048"/>
    <w:rsid w:val="00407713"/>
    <w:rsid w:val="00743CE3"/>
    <w:rsid w:val="00776C20"/>
    <w:rsid w:val="00AB3A39"/>
    <w:rsid w:val="00D57E81"/>
    <w:rsid w:val="00E2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D06DF-37E9-4DBF-87C0-8C879DD2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43CE3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43CE3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43CE3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43CE3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43CE3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743CE3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743CE3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743C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743CE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743CE3"/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rsid w:val="00743C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3CE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743CE3"/>
    <w:pPr>
      <w:spacing w:before="100" w:beforeAutospacing="1" w:after="100" w:afterAutospacing="1"/>
    </w:pPr>
    <w:rPr>
      <w:color w:val="000000"/>
    </w:rPr>
  </w:style>
  <w:style w:type="paragraph" w:customStyle="1" w:styleId="Artigo1-9">
    <w:name w:val="Artigo1-9"/>
    <w:basedOn w:val="Normal"/>
    <w:rsid w:val="00743CE3"/>
    <w:pPr>
      <w:numPr>
        <w:numId w:val="1"/>
      </w:numPr>
      <w:overflowPunct/>
      <w:autoSpaceDE/>
      <w:autoSpaceDN/>
      <w:adjustRightInd/>
      <w:spacing w:before="120" w:after="120"/>
      <w:jc w:val="both"/>
      <w:textAlignment w:val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743CE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15D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D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13</Pages>
  <Words>3093</Words>
  <Characters>16706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Comunicação</dc:creator>
  <cp:keywords/>
  <dc:description/>
  <cp:lastModifiedBy>Comunicação</cp:lastModifiedBy>
  <cp:revision>6</cp:revision>
  <cp:lastPrinted>2015-04-23T14:04:00Z</cp:lastPrinted>
  <dcterms:created xsi:type="dcterms:W3CDTF">2015-04-22T14:30:00Z</dcterms:created>
  <dcterms:modified xsi:type="dcterms:W3CDTF">2015-04-23T14:08:00Z</dcterms:modified>
</cp:coreProperties>
</file>